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3072" w14:textId="77777777" w:rsidR="007718C6" w:rsidRPr="00AD5FDE" w:rsidRDefault="007718C6" w:rsidP="007718C6">
      <w:pPr>
        <w:rPr>
          <w:b/>
        </w:rPr>
      </w:pPr>
      <w:r w:rsidRPr="00AD5FDE">
        <w:rPr>
          <w:rFonts w:hint="eastAsia"/>
          <w:b/>
          <w:highlight w:val="yellow"/>
        </w:rPr>
        <w:t>Q7：</w:t>
      </w:r>
      <w:r w:rsidRPr="00AD5FDE">
        <w:rPr>
          <w:b/>
          <w:highlight w:val="yellow"/>
        </w:rPr>
        <w:t xml:space="preserve"> </w:t>
      </w:r>
      <w:r w:rsidRPr="00AD5FDE">
        <w:rPr>
          <w:rFonts w:hint="eastAsia"/>
          <w:b/>
          <w:highlight w:val="yellow"/>
        </w:rPr>
        <w:t>很多前景广阔的产品，譬如远红外产品、基因产品，安利都没有涉猎，直销龙头地位是否徒有其名？</w:t>
      </w:r>
    </w:p>
    <w:p w14:paraId="72DC7820" w14:textId="77777777" w:rsidR="007718C6" w:rsidRPr="00AD5FDE" w:rsidRDefault="007718C6" w:rsidP="007718C6">
      <w:r w:rsidRPr="00AD5FDE">
        <w:rPr>
          <w:rFonts w:hint="eastAsia"/>
        </w:rPr>
        <w:t>答：</w:t>
      </w:r>
    </w:p>
    <w:p w14:paraId="0EF9675A" w14:textId="77777777" w:rsidR="007718C6" w:rsidRPr="00AD5FDE" w:rsidRDefault="007718C6" w:rsidP="007718C6">
      <w:pPr>
        <w:rPr>
          <w:b/>
        </w:rPr>
      </w:pPr>
      <w:r w:rsidRPr="00AD5FDE">
        <w:t>1</w:t>
      </w:r>
      <w:r w:rsidRPr="00AD5FDE">
        <w:rPr>
          <w:rFonts w:ascii="宋体" w:hAnsi="宋体" w:hint="eastAsia"/>
          <w:b/>
        </w:rPr>
        <w:t>、</w:t>
      </w:r>
      <w:r w:rsidRPr="00AD5FDE">
        <w:rPr>
          <w:rFonts w:ascii="宋体" w:hAnsi="宋体" w:hint="eastAsia"/>
        </w:rPr>
        <w:t>一直以来，安利在前瞻性产品的研发方面，都处于行业领导地位。以安利</w:t>
      </w:r>
      <w:proofErr w:type="gramStart"/>
      <w:r w:rsidRPr="00AD5FDE">
        <w:rPr>
          <w:rFonts w:ascii="宋体" w:hAnsi="宋体" w:hint="eastAsia"/>
        </w:rPr>
        <w:t>纽</w:t>
      </w:r>
      <w:proofErr w:type="gramEnd"/>
      <w:r w:rsidRPr="00AD5FDE">
        <w:rPr>
          <w:rFonts w:ascii="宋体" w:hAnsi="宋体" w:hint="eastAsia"/>
        </w:rPr>
        <w:t>崔莱为例，很早就聚焦营养基因组学研究，并与斯坦福大学合作探索人类健康和长寿因子等前沿领域。以家居产品为例，下一代空气净化器将会采用智能通信模块，便于用户</w:t>
      </w:r>
      <w:proofErr w:type="gramStart"/>
      <w:r w:rsidRPr="00AD5FDE">
        <w:rPr>
          <w:rFonts w:ascii="宋体" w:hAnsi="宋体" w:hint="eastAsia"/>
        </w:rPr>
        <w:t>远程了解</w:t>
      </w:r>
      <w:proofErr w:type="gramEnd"/>
      <w:r w:rsidRPr="00AD5FDE">
        <w:rPr>
          <w:rFonts w:ascii="宋体" w:hAnsi="宋体" w:hint="eastAsia"/>
        </w:rPr>
        <w:t>室内环境状况及滤网使用情况。</w:t>
      </w:r>
      <w:r w:rsidRPr="00AD5FDE">
        <w:t xml:space="preserve"> </w:t>
      </w:r>
      <w:r w:rsidRPr="00AD5FDE">
        <w:rPr>
          <w:rFonts w:ascii="宋体" w:hAnsi="宋体" w:hint="eastAsia"/>
        </w:rPr>
        <w:t>益之源净水器也会将采用远程监控及水质检测技术，让用户实时了解滤芯和水质状况。此外，在睡眠健康、骨关节健康、体重管理、潮流彩妆、定制美肤、高端母婴等未来具备高潜力的市场，安利也已全面布局，并陆续推出了</w:t>
      </w:r>
      <w:proofErr w:type="gramStart"/>
      <w:r w:rsidRPr="00AD5FDE">
        <w:rPr>
          <w:rFonts w:ascii="宋体" w:hAnsi="宋体" w:hint="eastAsia"/>
        </w:rPr>
        <w:t>纽</w:t>
      </w:r>
      <w:proofErr w:type="gramEnd"/>
      <w:r w:rsidRPr="00AD5FDE">
        <w:rPr>
          <w:rFonts w:ascii="宋体" w:hAnsi="宋体" w:hint="eastAsia"/>
        </w:rPr>
        <w:t>崔莱健络精华、雅姿微雕定制美肤等产品和解决方案。植物研发中心也将陆续推出中草药概念产品，雅姿产品推出个性化定制方案等等，这些都充分表明安利已经抢先占领了市场蓝海。</w:t>
      </w:r>
    </w:p>
    <w:p w14:paraId="10FEA7C3" w14:textId="77777777" w:rsidR="007718C6" w:rsidRPr="00AD5FDE" w:rsidRDefault="007718C6" w:rsidP="007718C6">
      <w:r w:rsidRPr="00AD5FDE">
        <w:t>2</w:t>
      </w:r>
      <w:r w:rsidRPr="00AD5FDE">
        <w:rPr>
          <w:rFonts w:ascii="宋体" w:hAnsi="宋体" w:hint="eastAsia"/>
        </w:rPr>
        <w:t>、一家企业在业内的地位，不仅仅由其产品的种类决定，而是由其产品品质、市场占有率、消费者口碑、行业影响力等多种因素决定。</w:t>
      </w:r>
    </w:p>
    <w:p w14:paraId="1476A2EF" w14:textId="77777777" w:rsidR="007718C6" w:rsidRPr="00AD5FDE" w:rsidRDefault="007718C6" w:rsidP="007718C6">
      <w:r w:rsidRPr="00AD5FDE">
        <w:t>3</w:t>
      </w:r>
      <w:r w:rsidRPr="00AD5FDE">
        <w:rPr>
          <w:rFonts w:ascii="宋体" w:hAnsi="宋体" w:hint="eastAsia"/>
        </w:rPr>
        <w:t>、安利创立</w:t>
      </w:r>
      <w:r w:rsidRPr="00AD5FDE">
        <w:t>60</w:t>
      </w:r>
      <w:r w:rsidRPr="00AD5FDE">
        <w:rPr>
          <w:rFonts w:ascii="宋体" w:hAnsi="宋体" w:hint="eastAsia"/>
        </w:rPr>
        <w:t>年来，始终专注于营养健康领域，因为专注所以专业，迄今已经成为全球营养保健食品行业领导品牌。目前，安利在全球生产销售营养保健品、美容化妆品、个人护理用品、家居护理用品以及家居科技产品等</w:t>
      </w:r>
      <w:r w:rsidRPr="00AD5FDE">
        <w:t>450</w:t>
      </w:r>
      <w:r w:rsidRPr="00AD5FDE">
        <w:rPr>
          <w:rFonts w:ascii="宋体" w:hAnsi="宋体" w:hint="eastAsia"/>
        </w:rPr>
        <w:t>多种，未来会有越来越多的新品引入中国市场。</w:t>
      </w:r>
    </w:p>
    <w:p w14:paraId="2D4D7C3D" w14:textId="77777777" w:rsidR="00387400" w:rsidRPr="007718C6" w:rsidRDefault="00387400">
      <w:bookmarkStart w:id="0" w:name="_GoBack"/>
      <w:bookmarkEnd w:id="0"/>
    </w:p>
    <w:sectPr w:rsidR="00387400" w:rsidRPr="0077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A13D" w14:textId="77777777" w:rsidR="003D34FE" w:rsidRDefault="003D34FE" w:rsidP="007718C6">
      <w:r>
        <w:separator/>
      </w:r>
    </w:p>
  </w:endnote>
  <w:endnote w:type="continuationSeparator" w:id="0">
    <w:p w14:paraId="1AC4E40E" w14:textId="77777777" w:rsidR="003D34FE" w:rsidRDefault="003D34FE" w:rsidP="0077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4922" w14:textId="77777777" w:rsidR="003D34FE" w:rsidRDefault="003D34FE" w:rsidP="007718C6">
      <w:r>
        <w:separator/>
      </w:r>
    </w:p>
  </w:footnote>
  <w:footnote w:type="continuationSeparator" w:id="0">
    <w:p w14:paraId="522E1CEA" w14:textId="77777777" w:rsidR="003D34FE" w:rsidRDefault="003D34FE" w:rsidP="0077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F0"/>
    <w:rsid w:val="00387400"/>
    <w:rsid w:val="003D34FE"/>
    <w:rsid w:val="00707BE3"/>
    <w:rsid w:val="007718C6"/>
    <w:rsid w:val="00A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B59C19-E8CE-48F8-B356-09750398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2019-05-16T07:52:00Z</dcterms:created>
  <dcterms:modified xsi:type="dcterms:W3CDTF">2019-05-16T07:53:00Z</dcterms:modified>
</cp:coreProperties>
</file>